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F6CE" w14:textId="692802AB" w:rsidR="0099638B" w:rsidRDefault="0099638B"/>
    <w:tbl>
      <w:tblPr>
        <w:tblStyle w:val="TableGrid"/>
        <w:tblW w:w="10170" w:type="dxa"/>
        <w:tblInd w:w="-365" w:type="dxa"/>
        <w:tblLook w:val="04A0" w:firstRow="1" w:lastRow="0" w:firstColumn="1" w:lastColumn="0" w:noHBand="0" w:noVBand="1"/>
      </w:tblPr>
      <w:tblGrid>
        <w:gridCol w:w="1176"/>
        <w:gridCol w:w="4404"/>
        <w:gridCol w:w="4590"/>
      </w:tblGrid>
      <w:tr w:rsidR="00CB5EFD" w:rsidRPr="00CB5EFD" w14:paraId="138C0C9A" w14:textId="77777777" w:rsidTr="00CB5EFD">
        <w:tc>
          <w:tcPr>
            <w:tcW w:w="5580" w:type="dxa"/>
            <w:gridSpan w:val="2"/>
            <w:vAlign w:val="center"/>
          </w:tcPr>
          <w:p w14:paraId="0B19345F" w14:textId="515C6491" w:rsidR="00CB5EFD" w:rsidRPr="00CB5EFD" w:rsidRDefault="00BD7AEE" w:rsidP="00CB5EFD">
            <w:pPr>
              <w:rPr>
                <w:b/>
                <w:bCs/>
                <w:sz w:val="22"/>
                <w:szCs w:val="22"/>
              </w:rPr>
            </w:pPr>
            <w:hyperlink r:id="rId6" w:history="1">
              <w:r w:rsidR="00CB5EFD" w:rsidRPr="00CB5EFD">
                <w:rPr>
                  <w:rStyle w:val="Hyperlink"/>
                  <w:b/>
                  <w:bCs/>
                  <w:sz w:val="32"/>
                  <w:szCs w:val="32"/>
                </w:rPr>
                <w:t>The Health Disparities Podcast</w:t>
              </w:r>
            </w:hyperlink>
          </w:p>
        </w:tc>
        <w:tc>
          <w:tcPr>
            <w:tcW w:w="4590" w:type="dxa"/>
            <w:vAlign w:val="center"/>
          </w:tcPr>
          <w:p w14:paraId="60FAE0B9" w14:textId="60CCF526" w:rsidR="00CB5EFD" w:rsidRPr="00CB5EFD" w:rsidRDefault="00CB5EFD" w:rsidP="00CB5EFD">
            <w:pPr>
              <w:rPr>
                <w:b/>
                <w:bCs/>
                <w:sz w:val="22"/>
                <w:szCs w:val="22"/>
              </w:rPr>
            </w:pPr>
            <w:r w:rsidRPr="00CB5EFD">
              <w:rPr>
                <w:b/>
                <w:bCs/>
                <w:sz w:val="22"/>
                <w:szCs w:val="22"/>
              </w:rPr>
              <w:t>Episodes discussing value-based payment models</w:t>
            </w:r>
          </w:p>
        </w:tc>
      </w:tr>
      <w:tr w:rsidR="0099638B" w:rsidRPr="00CB5EFD" w14:paraId="292A8603" w14:textId="77777777" w:rsidTr="00CB5EFD">
        <w:tc>
          <w:tcPr>
            <w:tcW w:w="1176" w:type="dxa"/>
          </w:tcPr>
          <w:p w14:paraId="01CD74DC" w14:textId="057A60BB" w:rsidR="0099638B" w:rsidRPr="00CB5EFD" w:rsidRDefault="0099638B" w:rsidP="00CB5EFD">
            <w:pPr>
              <w:ind w:right="144"/>
              <w:jc w:val="right"/>
              <w:rPr>
                <w:sz w:val="22"/>
                <w:szCs w:val="22"/>
              </w:rPr>
            </w:pPr>
            <w:r w:rsidRPr="00CB5EFD">
              <w:rPr>
                <w:sz w:val="22"/>
                <w:szCs w:val="22"/>
              </w:rPr>
              <w:t>1</w:t>
            </w:r>
          </w:p>
        </w:tc>
        <w:tc>
          <w:tcPr>
            <w:tcW w:w="4404" w:type="dxa"/>
          </w:tcPr>
          <w:p w14:paraId="321FB548" w14:textId="77777777" w:rsidR="0099638B" w:rsidRPr="0099638B" w:rsidRDefault="00BD7AEE" w:rsidP="0099638B">
            <w:pPr>
              <w:rPr>
                <w:b/>
                <w:bCs/>
                <w:sz w:val="21"/>
                <w:szCs w:val="21"/>
              </w:rPr>
            </w:pPr>
            <w:hyperlink r:id="rId7" w:history="1">
              <w:r w:rsidR="0099638B" w:rsidRPr="0099638B">
                <w:rPr>
                  <w:rStyle w:val="Hyperlink"/>
                  <w:b/>
                  <w:bCs/>
                  <w:sz w:val="21"/>
                  <w:szCs w:val="21"/>
                </w:rPr>
                <w:t>The Unintended Effects of Bundled Payments on Health Disparities</w:t>
              </w:r>
            </w:hyperlink>
          </w:p>
          <w:p w14:paraId="647FAAF4" w14:textId="28C7B368" w:rsidR="0099638B" w:rsidRPr="00CB5EFD" w:rsidRDefault="0099638B">
            <w:pPr>
              <w:rPr>
                <w:i/>
                <w:iCs/>
                <w:sz w:val="21"/>
                <w:szCs w:val="21"/>
              </w:rPr>
            </w:pPr>
            <w:r w:rsidRPr="0099638B">
              <w:rPr>
                <w:b/>
                <w:bCs/>
                <w:i/>
                <w:iCs/>
                <w:sz w:val="21"/>
                <w:szCs w:val="21"/>
              </w:rPr>
              <w:t>Published: April 15, 2019</w:t>
            </w:r>
          </w:p>
        </w:tc>
        <w:tc>
          <w:tcPr>
            <w:tcW w:w="4590" w:type="dxa"/>
          </w:tcPr>
          <w:p w14:paraId="10CE4DAD" w14:textId="608AE3CB" w:rsidR="0099638B" w:rsidRPr="00CB5EFD" w:rsidRDefault="0099638B">
            <w:pPr>
              <w:rPr>
                <w:sz w:val="18"/>
                <w:szCs w:val="18"/>
              </w:rPr>
            </w:pPr>
            <w:r w:rsidRPr="0099638B">
              <w:rPr>
                <w:sz w:val="18"/>
                <w:szCs w:val="18"/>
              </w:rPr>
              <w:t xml:space="preserve">An orthopedic surgeon's perspective on health disparities. Dr Mary O’Connor believes that new outcomes-based payment models such as bundled payments are exacerbating health disparities by ignoring the huge variance in circumstances for </w:t>
            </w:r>
            <w:r w:rsidR="00CB5EFD" w:rsidRPr="00CB5EFD">
              <w:rPr>
                <w:sz w:val="18"/>
                <w:szCs w:val="18"/>
              </w:rPr>
              <w:t>patients and</w:t>
            </w:r>
            <w:r w:rsidRPr="0099638B">
              <w:rPr>
                <w:sz w:val="18"/>
                <w:szCs w:val="18"/>
              </w:rPr>
              <w:t xml:space="preserve"> forcing providers to exclude more complex patients.</w:t>
            </w:r>
          </w:p>
        </w:tc>
      </w:tr>
      <w:tr w:rsidR="0099638B" w:rsidRPr="00CB5EFD" w14:paraId="79C12E4A" w14:textId="77777777" w:rsidTr="00CB5EFD">
        <w:tc>
          <w:tcPr>
            <w:tcW w:w="1176" w:type="dxa"/>
          </w:tcPr>
          <w:p w14:paraId="5F63FBD4" w14:textId="78653191" w:rsidR="0099638B" w:rsidRPr="00CB5EFD" w:rsidRDefault="00CB5EFD" w:rsidP="00CB5EFD">
            <w:pPr>
              <w:ind w:right="144"/>
              <w:jc w:val="right"/>
              <w:rPr>
                <w:sz w:val="22"/>
                <w:szCs w:val="22"/>
              </w:rPr>
            </w:pPr>
            <w:r w:rsidRPr="00CB5EFD">
              <w:rPr>
                <w:sz w:val="22"/>
                <w:szCs w:val="22"/>
              </w:rPr>
              <w:t>84</w:t>
            </w:r>
          </w:p>
        </w:tc>
        <w:tc>
          <w:tcPr>
            <w:tcW w:w="4404" w:type="dxa"/>
          </w:tcPr>
          <w:p w14:paraId="77EF1DFD" w14:textId="77777777" w:rsidR="00CB5EFD" w:rsidRPr="00CB5EFD" w:rsidRDefault="00BD7AEE" w:rsidP="00CB5EFD">
            <w:pPr>
              <w:rPr>
                <w:b/>
                <w:bCs/>
                <w:sz w:val="21"/>
                <w:szCs w:val="21"/>
              </w:rPr>
            </w:pPr>
            <w:hyperlink r:id="rId8" w:history="1">
              <w:r w:rsidR="00CB5EFD" w:rsidRPr="00CB5EFD">
                <w:rPr>
                  <w:rStyle w:val="Hyperlink"/>
                  <w:b/>
                  <w:bCs/>
                  <w:sz w:val="21"/>
                  <w:szCs w:val="21"/>
                </w:rPr>
                <w:t>Value-based payments: a health economics perspective.</w:t>
              </w:r>
            </w:hyperlink>
          </w:p>
          <w:p w14:paraId="14753E6F" w14:textId="7D43B019" w:rsidR="0099638B" w:rsidRPr="00CB5EFD" w:rsidRDefault="00CB5EFD">
            <w:pPr>
              <w:rPr>
                <w:i/>
                <w:iCs/>
                <w:sz w:val="21"/>
                <w:szCs w:val="21"/>
              </w:rPr>
            </w:pPr>
            <w:r w:rsidRPr="00CB5EFD">
              <w:rPr>
                <w:b/>
                <w:bCs/>
                <w:i/>
                <w:iCs/>
                <w:sz w:val="21"/>
                <w:szCs w:val="21"/>
              </w:rPr>
              <w:t>Published: February 3, 2021</w:t>
            </w:r>
          </w:p>
        </w:tc>
        <w:tc>
          <w:tcPr>
            <w:tcW w:w="4590" w:type="dxa"/>
          </w:tcPr>
          <w:p w14:paraId="70E8D4AE" w14:textId="4B51C9C6" w:rsidR="0099638B" w:rsidRPr="00CB5EFD" w:rsidRDefault="00CB5EFD">
            <w:pPr>
              <w:rPr>
                <w:sz w:val="18"/>
                <w:szCs w:val="18"/>
              </w:rPr>
            </w:pPr>
            <w:r w:rsidRPr="00CB5EFD">
              <w:rPr>
                <w:sz w:val="18"/>
                <w:szCs w:val="18"/>
              </w:rPr>
              <w:t>Dr. Mary O’Connor hosts a discussion about the potentially detrimental impact of value-based care models on vulnerable populations, and how the safety-net hospitals that serve these patients are further strained, particularly in rural and inner-city areas.</w:t>
            </w:r>
          </w:p>
        </w:tc>
      </w:tr>
      <w:tr w:rsidR="0099638B" w:rsidRPr="00CB5EFD" w14:paraId="63851CE1" w14:textId="77777777" w:rsidTr="00CB5EFD">
        <w:tc>
          <w:tcPr>
            <w:tcW w:w="1176" w:type="dxa"/>
          </w:tcPr>
          <w:p w14:paraId="0319CB37" w14:textId="68C6A2F8" w:rsidR="0099638B" w:rsidRPr="00CB5EFD" w:rsidRDefault="00CB5EFD" w:rsidP="00CB5EFD">
            <w:pPr>
              <w:ind w:right="144"/>
              <w:jc w:val="right"/>
              <w:rPr>
                <w:sz w:val="22"/>
                <w:szCs w:val="22"/>
              </w:rPr>
            </w:pPr>
            <w:r w:rsidRPr="00CB5EFD">
              <w:rPr>
                <w:sz w:val="22"/>
                <w:szCs w:val="22"/>
              </w:rPr>
              <w:t>85</w:t>
            </w:r>
          </w:p>
        </w:tc>
        <w:tc>
          <w:tcPr>
            <w:tcW w:w="4404" w:type="dxa"/>
          </w:tcPr>
          <w:p w14:paraId="056093F5" w14:textId="77777777" w:rsidR="00CB5EFD" w:rsidRPr="00CB5EFD" w:rsidRDefault="00BD7AEE" w:rsidP="00CB5EFD">
            <w:pPr>
              <w:rPr>
                <w:b/>
                <w:bCs/>
                <w:sz w:val="21"/>
                <w:szCs w:val="21"/>
              </w:rPr>
            </w:pPr>
            <w:hyperlink r:id="rId9" w:history="1">
              <w:r w:rsidR="00CB5EFD" w:rsidRPr="00CB5EFD">
                <w:rPr>
                  <w:rStyle w:val="Hyperlink"/>
                  <w:b/>
                  <w:bCs/>
                  <w:sz w:val="21"/>
                  <w:szCs w:val="21"/>
                </w:rPr>
                <w:t>Mitigating the unintended consequences of health policy.</w:t>
              </w:r>
            </w:hyperlink>
          </w:p>
          <w:p w14:paraId="7E0F399F" w14:textId="66343E37" w:rsidR="0099638B" w:rsidRPr="00CB5EFD" w:rsidRDefault="00CB5EFD">
            <w:pPr>
              <w:rPr>
                <w:i/>
                <w:iCs/>
                <w:sz w:val="21"/>
                <w:szCs w:val="21"/>
              </w:rPr>
            </w:pPr>
            <w:r w:rsidRPr="00CB5EFD">
              <w:rPr>
                <w:b/>
                <w:bCs/>
                <w:i/>
                <w:iCs/>
                <w:sz w:val="21"/>
                <w:szCs w:val="21"/>
              </w:rPr>
              <w:t>Published: February 10, 2021</w:t>
            </w:r>
          </w:p>
        </w:tc>
        <w:tc>
          <w:tcPr>
            <w:tcW w:w="4590" w:type="dxa"/>
          </w:tcPr>
          <w:p w14:paraId="292282BF" w14:textId="1BB68168" w:rsidR="0099638B" w:rsidRPr="00CB5EFD" w:rsidRDefault="00CB5EFD">
            <w:pPr>
              <w:rPr>
                <w:sz w:val="18"/>
                <w:szCs w:val="18"/>
              </w:rPr>
            </w:pPr>
            <w:r w:rsidRPr="00CB5EFD">
              <w:rPr>
                <w:sz w:val="18"/>
                <w:szCs w:val="18"/>
              </w:rPr>
              <w:t>Dr. Jannifer Harper welcomes rural health and legislative affairs expert Bill Finerfrock, and Root Cause Coalition Director Tom Dorney, who previously served as Senior Policy Advisor to Congressman John Lewis.</w:t>
            </w:r>
          </w:p>
        </w:tc>
      </w:tr>
      <w:tr w:rsidR="0099638B" w:rsidRPr="00CB5EFD" w14:paraId="1113CE8C" w14:textId="77777777" w:rsidTr="00CB5EFD">
        <w:tc>
          <w:tcPr>
            <w:tcW w:w="1176" w:type="dxa"/>
          </w:tcPr>
          <w:p w14:paraId="04B1DF99" w14:textId="3184FE2D" w:rsidR="0099638B" w:rsidRPr="00CB5EFD" w:rsidRDefault="00CB5EFD" w:rsidP="00CB5EFD">
            <w:pPr>
              <w:ind w:right="144"/>
              <w:jc w:val="right"/>
              <w:rPr>
                <w:sz w:val="22"/>
                <w:szCs w:val="22"/>
              </w:rPr>
            </w:pPr>
            <w:r w:rsidRPr="00CB5EFD">
              <w:rPr>
                <w:sz w:val="22"/>
                <w:szCs w:val="22"/>
              </w:rPr>
              <w:t>86</w:t>
            </w:r>
          </w:p>
        </w:tc>
        <w:tc>
          <w:tcPr>
            <w:tcW w:w="4404" w:type="dxa"/>
          </w:tcPr>
          <w:p w14:paraId="6E3FB808" w14:textId="77777777" w:rsidR="00CB5EFD" w:rsidRPr="00CB5EFD" w:rsidRDefault="00BD7AEE" w:rsidP="00CB5EFD">
            <w:pPr>
              <w:rPr>
                <w:b/>
                <w:bCs/>
                <w:sz w:val="21"/>
                <w:szCs w:val="21"/>
              </w:rPr>
            </w:pPr>
            <w:hyperlink r:id="rId10" w:history="1">
              <w:r w:rsidR="00CB5EFD" w:rsidRPr="00CB5EFD">
                <w:rPr>
                  <w:rStyle w:val="Hyperlink"/>
                  <w:b/>
                  <w:bCs/>
                  <w:sz w:val="21"/>
                  <w:szCs w:val="21"/>
                </w:rPr>
                <w:t>Unique payer-provider structure, new models of patient-centered care.</w:t>
              </w:r>
            </w:hyperlink>
          </w:p>
          <w:p w14:paraId="24A47471" w14:textId="438F2967" w:rsidR="0099638B" w:rsidRPr="00CB5EFD" w:rsidRDefault="00CB5EFD">
            <w:pPr>
              <w:rPr>
                <w:i/>
                <w:iCs/>
                <w:sz w:val="21"/>
                <w:szCs w:val="21"/>
              </w:rPr>
            </w:pPr>
            <w:r w:rsidRPr="00CB5EFD">
              <w:rPr>
                <w:b/>
                <w:bCs/>
                <w:i/>
                <w:iCs/>
                <w:sz w:val="21"/>
                <w:szCs w:val="21"/>
              </w:rPr>
              <w:t>Published: February 17, 2021</w:t>
            </w:r>
          </w:p>
        </w:tc>
        <w:tc>
          <w:tcPr>
            <w:tcW w:w="4590" w:type="dxa"/>
          </w:tcPr>
          <w:p w14:paraId="5413CB8C" w14:textId="02A6985D" w:rsidR="0099638B" w:rsidRPr="00CB5EFD" w:rsidRDefault="00CB5EFD">
            <w:pPr>
              <w:rPr>
                <w:sz w:val="18"/>
                <w:szCs w:val="18"/>
              </w:rPr>
            </w:pPr>
            <w:r w:rsidRPr="00CB5EFD">
              <w:rPr>
                <w:sz w:val="18"/>
                <w:szCs w:val="18"/>
              </w:rPr>
              <w:t xml:space="preserve">Dr. Dwight Burney welcomes back orthopedic surgeon and outcomes expert Dr. </w:t>
            </w:r>
            <w:proofErr w:type="spellStart"/>
            <w:r w:rsidRPr="00CB5EFD">
              <w:rPr>
                <w:sz w:val="18"/>
                <w:szCs w:val="18"/>
              </w:rPr>
              <w:t>MaCalus</w:t>
            </w:r>
            <w:proofErr w:type="spellEnd"/>
            <w:r w:rsidRPr="00CB5EFD">
              <w:rPr>
                <w:sz w:val="18"/>
                <w:szCs w:val="18"/>
              </w:rPr>
              <w:t xml:space="preserve"> Hogan, M.D., M.B.A. to the podcast. </w:t>
            </w:r>
          </w:p>
        </w:tc>
      </w:tr>
      <w:tr w:rsidR="0099638B" w:rsidRPr="00CB5EFD" w14:paraId="3C3BABC8" w14:textId="77777777" w:rsidTr="00CB5EFD">
        <w:tc>
          <w:tcPr>
            <w:tcW w:w="1176" w:type="dxa"/>
          </w:tcPr>
          <w:p w14:paraId="3FE791D3" w14:textId="6C438E27" w:rsidR="0099638B" w:rsidRPr="00CB5EFD" w:rsidRDefault="00CB5EFD" w:rsidP="00CB5EFD">
            <w:pPr>
              <w:ind w:right="144"/>
              <w:jc w:val="right"/>
              <w:rPr>
                <w:sz w:val="22"/>
                <w:szCs w:val="22"/>
              </w:rPr>
            </w:pPr>
            <w:r w:rsidRPr="00CB5EFD">
              <w:rPr>
                <w:sz w:val="22"/>
                <w:szCs w:val="22"/>
              </w:rPr>
              <w:t>89</w:t>
            </w:r>
          </w:p>
        </w:tc>
        <w:tc>
          <w:tcPr>
            <w:tcW w:w="4404" w:type="dxa"/>
          </w:tcPr>
          <w:p w14:paraId="6A3D3016" w14:textId="77777777" w:rsidR="00CB5EFD" w:rsidRPr="00CB5EFD" w:rsidRDefault="00BD7AEE" w:rsidP="00CB5EFD">
            <w:pPr>
              <w:rPr>
                <w:b/>
                <w:bCs/>
                <w:sz w:val="21"/>
                <w:szCs w:val="21"/>
              </w:rPr>
            </w:pPr>
            <w:hyperlink r:id="rId11" w:history="1">
              <w:r w:rsidR="00CB5EFD" w:rsidRPr="00CB5EFD">
                <w:rPr>
                  <w:rStyle w:val="Hyperlink"/>
                  <w:b/>
                  <w:bCs/>
                  <w:sz w:val="21"/>
                  <w:szCs w:val="21"/>
                </w:rPr>
                <w:t>Nurse Practitioners in West Virginia and Wyoming discuss ways that value-based models of care impact vulnerable populations.</w:t>
              </w:r>
            </w:hyperlink>
          </w:p>
          <w:p w14:paraId="486AB9B9" w14:textId="77777777" w:rsidR="00CB5EFD" w:rsidRPr="00CB5EFD" w:rsidRDefault="00CB5EFD" w:rsidP="00CB5EFD">
            <w:pPr>
              <w:rPr>
                <w:i/>
                <w:iCs/>
                <w:sz w:val="21"/>
                <w:szCs w:val="21"/>
              </w:rPr>
            </w:pPr>
            <w:r w:rsidRPr="00CB5EFD">
              <w:rPr>
                <w:b/>
                <w:bCs/>
                <w:i/>
                <w:iCs/>
                <w:sz w:val="21"/>
                <w:szCs w:val="21"/>
              </w:rPr>
              <w:t>Published: March 10, 2021</w:t>
            </w:r>
          </w:p>
          <w:p w14:paraId="62FB66B7" w14:textId="77777777" w:rsidR="0099638B" w:rsidRPr="00CB5EFD" w:rsidRDefault="0099638B" w:rsidP="00CB5EFD">
            <w:pPr>
              <w:rPr>
                <w:sz w:val="21"/>
                <w:szCs w:val="21"/>
              </w:rPr>
            </w:pPr>
          </w:p>
        </w:tc>
        <w:tc>
          <w:tcPr>
            <w:tcW w:w="4590" w:type="dxa"/>
          </w:tcPr>
          <w:p w14:paraId="791D5205" w14:textId="77777777" w:rsidR="00CB5EFD" w:rsidRPr="00CB5EFD" w:rsidRDefault="00CB5EFD" w:rsidP="00CB5EFD">
            <w:pPr>
              <w:rPr>
                <w:sz w:val="18"/>
                <w:szCs w:val="18"/>
              </w:rPr>
            </w:pPr>
            <w:r w:rsidRPr="00CB5EFD">
              <w:rPr>
                <w:sz w:val="18"/>
                <w:szCs w:val="18"/>
              </w:rPr>
              <w:t>With more and more physicians choosing specialty care over primary care, Nurse Practitioners have an increasingly important role as providers on the front line, serving more vulnerable populations who experience limitations in accessing healthcare, particularly in rural areas.</w:t>
            </w:r>
          </w:p>
          <w:p w14:paraId="61A065C7" w14:textId="77777777" w:rsidR="0099638B" w:rsidRPr="00CB5EFD" w:rsidRDefault="0099638B" w:rsidP="00CB5EFD">
            <w:pPr>
              <w:rPr>
                <w:sz w:val="18"/>
                <w:szCs w:val="18"/>
              </w:rPr>
            </w:pPr>
          </w:p>
        </w:tc>
      </w:tr>
      <w:tr w:rsidR="0099638B" w:rsidRPr="00CB5EFD" w14:paraId="061422E4" w14:textId="77777777" w:rsidTr="00CB5EFD">
        <w:tc>
          <w:tcPr>
            <w:tcW w:w="1176" w:type="dxa"/>
          </w:tcPr>
          <w:p w14:paraId="5839F072" w14:textId="0B29DAC8" w:rsidR="0099638B" w:rsidRPr="00CB5EFD" w:rsidRDefault="00CB5EFD" w:rsidP="00CB5EFD">
            <w:pPr>
              <w:ind w:right="144"/>
              <w:jc w:val="right"/>
              <w:rPr>
                <w:sz w:val="22"/>
                <w:szCs w:val="22"/>
              </w:rPr>
            </w:pPr>
            <w:r w:rsidRPr="00CB5EFD">
              <w:rPr>
                <w:sz w:val="22"/>
                <w:szCs w:val="22"/>
              </w:rPr>
              <w:t>90</w:t>
            </w:r>
          </w:p>
        </w:tc>
        <w:tc>
          <w:tcPr>
            <w:tcW w:w="4404" w:type="dxa"/>
          </w:tcPr>
          <w:p w14:paraId="7E007D10" w14:textId="77777777" w:rsidR="00CB5EFD" w:rsidRPr="00CB5EFD" w:rsidRDefault="00BD7AEE" w:rsidP="00CB5EFD">
            <w:pPr>
              <w:rPr>
                <w:b/>
                <w:bCs/>
                <w:sz w:val="21"/>
                <w:szCs w:val="21"/>
              </w:rPr>
            </w:pPr>
            <w:hyperlink r:id="rId12" w:history="1">
              <w:r w:rsidR="00CB5EFD" w:rsidRPr="00CB5EFD">
                <w:rPr>
                  <w:rStyle w:val="Hyperlink"/>
                  <w:b/>
                  <w:bCs/>
                  <w:sz w:val="21"/>
                  <w:szCs w:val="21"/>
                </w:rPr>
                <w:t>Community Health Workers get an up-close view of the ways that patients experience healthcare. Insights from a patient-centered vantage point.</w:t>
              </w:r>
            </w:hyperlink>
          </w:p>
          <w:p w14:paraId="73CAC725" w14:textId="77777777" w:rsidR="00CB5EFD" w:rsidRPr="00CB5EFD" w:rsidRDefault="00CB5EFD" w:rsidP="00CB5EFD">
            <w:pPr>
              <w:rPr>
                <w:i/>
                <w:iCs/>
                <w:sz w:val="21"/>
                <w:szCs w:val="21"/>
              </w:rPr>
            </w:pPr>
            <w:r w:rsidRPr="00CB5EFD">
              <w:rPr>
                <w:b/>
                <w:bCs/>
                <w:i/>
                <w:iCs/>
                <w:sz w:val="21"/>
                <w:szCs w:val="21"/>
              </w:rPr>
              <w:t>Published: March 17, 2021</w:t>
            </w:r>
          </w:p>
          <w:p w14:paraId="03852220" w14:textId="77777777" w:rsidR="0099638B" w:rsidRPr="00CB5EFD" w:rsidRDefault="0099638B">
            <w:pPr>
              <w:rPr>
                <w:sz w:val="21"/>
                <w:szCs w:val="21"/>
              </w:rPr>
            </w:pPr>
          </w:p>
        </w:tc>
        <w:tc>
          <w:tcPr>
            <w:tcW w:w="4590" w:type="dxa"/>
          </w:tcPr>
          <w:p w14:paraId="07EAFC68" w14:textId="77777777" w:rsidR="00CB5EFD" w:rsidRPr="00CB5EFD" w:rsidRDefault="00CB5EFD" w:rsidP="00CB5EFD">
            <w:pPr>
              <w:rPr>
                <w:sz w:val="18"/>
                <w:szCs w:val="18"/>
              </w:rPr>
            </w:pPr>
            <w:r w:rsidRPr="00CB5EFD">
              <w:rPr>
                <w:sz w:val="18"/>
                <w:szCs w:val="18"/>
              </w:rPr>
              <w:t>With new payment models further complicating a difficult situation, are some Kentucky residents struggling to get the care they need and the respect they deserve from rural healthcare systems that are under increasing strain?</w:t>
            </w:r>
          </w:p>
          <w:p w14:paraId="257AC83E" w14:textId="77777777" w:rsidR="0099638B" w:rsidRPr="00CB5EFD" w:rsidRDefault="0099638B">
            <w:pPr>
              <w:rPr>
                <w:sz w:val="18"/>
                <w:szCs w:val="18"/>
              </w:rPr>
            </w:pPr>
          </w:p>
        </w:tc>
      </w:tr>
      <w:tr w:rsidR="0099638B" w:rsidRPr="00CB5EFD" w14:paraId="4C25AF28" w14:textId="77777777" w:rsidTr="00CB5EFD">
        <w:tc>
          <w:tcPr>
            <w:tcW w:w="1176" w:type="dxa"/>
          </w:tcPr>
          <w:p w14:paraId="4D8B4B7C" w14:textId="223B69BF" w:rsidR="0099638B" w:rsidRPr="00CB5EFD" w:rsidRDefault="00CB5EFD" w:rsidP="00CB5EFD">
            <w:pPr>
              <w:ind w:right="144"/>
              <w:jc w:val="right"/>
              <w:rPr>
                <w:sz w:val="22"/>
                <w:szCs w:val="22"/>
              </w:rPr>
            </w:pPr>
            <w:r w:rsidRPr="00CB5EFD">
              <w:rPr>
                <w:sz w:val="22"/>
                <w:szCs w:val="22"/>
              </w:rPr>
              <w:t>91</w:t>
            </w:r>
          </w:p>
        </w:tc>
        <w:tc>
          <w:tcPr>
            <w:tcW w:w="4404" w:type="dxa"/>
          </w:tcPr>
          <w:p w14:paraId="4A549856" w14:textId="77777777" w:rsidR="00CB5EFD" w:rsidRPr="00CB5EFD" w:rsidRDefault="00BD7AEE" w:rsidP="00CB5EFD">
            <w:pPr>
              <w:rPr>
                <w:b/>
                <w:bCs/>
                <w:sz w:val="21"/>
                <w:szCs w:val="21"/>
              </w:rPr>
            </w:pPr>
            <w:hyperlink r:id="rId13" w:history="1">
              <w:r w:rsidR="00CB5EFD" w:rsidRPr="00CB5EFD">
                <w:rPr>
                  <w:rStyle w:val="Hyperlink"/>
                  <w:b/>
                  <w:bCs/>
                  <w:sz w:val="21"/>
                  <w:szCs w:val="21"/>
                </w:rPr>
                <w:t>Bronx and Brooklyn healthcare provider Dr. Nereida Correa discusses how the complexities of payment systems impacts her patients.</w:t>
              </w:r>
            </w:hyperlink>
          </w:p>
          <w:p w14:paraId="2A64E80C" w14:textId="77777777" w:rsidR="00CB5EFD" w:rsidRPr="00CB5EFD" w:rsidRDefault="00CB5EFD" w:rsidP="00CB5EFD">
            <w:pPr>
              <w:rPr>
                <w:i/>
                <w:iCs/>
                <w:sz w:val="21"/>
                <w:szCs w:val="21"/>
              </w:rPr>
            </w:pPr>
            <w:r w:rsidRPr="00CB5EFD">
              <w:rPr>
                <w:b/>
                <w:bCs/>
                <w:i/>
                <w:iCs/>
                <w:sz w:val="21"/>
                <w:szCs w:val="21"/>
              </w:rPr>
              <w:t>Published: March 24, 2021</w:t>
            </w:r>
          </w:p>
          <w:p w14:paraId="4F513C20" w14:textId="77777777" w:rsidR="0099638B" w:rsidRPr="00CB5EFD" w:rsidRDefault="0099638B">
            <w:pPr>
              <w:rPr>
                <w:sz w:val="21"/>
                <w:szCs w:val="21"/>
              </w:rPr>
            </w:pPr>
          </w:p>
        </w:tc>
        <w:tc>
          <w:tcPr>
            <w:tcW w:w="4590" w:type="dxa"/>
          </w:tcPr>
          <w:p w14:paraId="4FB5AE18" w14:textId="77777777" w:rsidR="00CB5EFD" w:rsidRPr="00CB5EFD" w:rsidRDefault="00CB5EFD" w:rsidP="00CB5EFD">
            <w:pPr>
              <w:rPr>
                <w:sz w:val="18"/>
                <w:szCs w:val="18"/>
              </w:rPr>
            </w:pPr>
            <w:r w:rsidRPr="00CB5EFD">
              <w:rPr>
                <w:sz w:val="18"/>
                <w:szCs w:val="18"/>
              </w:rPr>
              <w:t>Dr. Nereida Correa, who began her career as a registered nurse, became the first Hispanic woman to be named chair of the department of obstetrics and gynecology at Lincoln Medical and Mental Health Center, a large, hospital-based group practice in the Bronx.</w:t>
            </w:r>
          </w:p>
          <w:p w14:paraId="7A7C791A" w14:textId="77777777" w:rsidR="0099638B" w:rsidRPr="00CB5EFD" w:rsidRDefault="0099638B">
            <w:pPr>
              <w:rPr>
                <w:sz w:val="18"/>
                <w:szCs w:val="18"/>
              </w:rPr>
            </w:pPr>
          </w:p>
        </w:tc>
      </w:tr>
    </w:tbl>
    <w:p w14:paraId="3EFB3F0D" w14:textId="2DAE10CB" w:rsidR="0099638B" w:rsidRDefault="0099638B"/>
    <w:p w14:paraId="09C6F9F1" w14:textId="05C5D272" w:rsidR="00AB6437" w:rsidRDefault="00AB6437">
      <w:r>
        <w:br w:type="page"/>
      </w:r>
    </w:p>
    <w:p w14:paraId="11272554" w14:textId="77777777" w:rsidR="00AB6437" w:rsidRDefault="00AB6437"/>
    <w:p w14:paraId="740FA7F6" w14:textId="04C34076" w:rsidR="00AB6437" w:rsidRDefault="00AB6437"/>
    <w:p w14:paraId="28C5F041" w14:textId="77777777" w:rsidR="00AB6437" w:rsidRDefault="00AB6437"/>
    <w:tbl>
      <w:tblPr>
        <w:tblStyle w:val="TableGrid"/>
        <w:tblW w:w="10170" w:type="dxa"/>
        <w:tblInd w:w="-36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176"/>
        <w:gridCol w:w="4404"/>
        <w:gridCol w:w="4590"/>
      </w:tblGrid>
      <w:tr w:rsidR="00AB6437" w:rsidRPr="00CB5EFD" w14:paraId="201BE27E" w14:textId="77777777" w:rsidTr="00AB6437">
        <w:tc>
          <w:tcPr>
            <w:tcW w:w="5580" w:type="dxa"/>
            <w:gridSpan w:val="2"/>
            <w:vAlign w:val="center"/>
          </w:tcPr>
          <w:p w14:paraId="509C571D" w14:textId="77777777" w:rsidR="00AB6437" w:rsidRPr="00CB5EFD" w:rsidRDefault="00BD7AEE" w:rsidP="00135CE9">
            <w:pPr>
              <w:rPr>
                <w:b/>
                <w:bCs/>
                <w:sz w:val="22"/>
                <w:szCs w:val="22"/>
              </w:rPr>
            </w:pPr>
            <w:hyperlink r:id="rId14" w:history="1">
              <w:r w:rsidR="00AB6437" w:rsidRPr="00CB5EFD">
                <w:rPr>
                  <w:rStyle w:val="Hyperlink"/>
                  <w:b/>
                  <w:bCs/>
                  <w:sz w:val="32"/>
                  <w:szCs w:val="32"/>
                </w:rPr>
                <w:t>The Health Disparities Podcast</w:t>
              </w:r>
            </w:hyperlink>
          </w:p>
        </w:tc>
        <w:tc>
          <w:tcPr>
            <w:tcW w:w="4590" w:type="dxa"/>
            <w:vAlign w:val="center"/>
          </w:tcPr>
          <w:p w14:paraId="18C6DD13" w14:textId="77777777" w:rsidR="00AB6437" w:rsidRPr="00CB5EFD" w:rsidRDefault="00AB6437" w:rsidP="00135CE9">
            <w:pPr>
              <w:rPr>
                <w:b/>
                <w:bCs/>
                <w:sz w:val="22"/>
                <w:szCs w:val="22"/>
              </w:rPr>
            </w:pPr>
            <w:r w:rsidRPr="00CB5EFD">
              <w:rPr>
                <w:b/>
                <w:bCs/>
                <w:sz w:val="22"/>
                <w:szCs w:val="22"/>
              </w:rPr>
              <w:t>Episodes discussing value-based payment models</w:t>
            </w:r>
          </w:p>
        </w:tc>
      </w:tr>
      <w:tr w:rsidR="00AB6437" w:rsidRPr="00CB5EFD" w14:paraId="3292E43D" w14:textId="77777777" w:rsidTr="00AB6437">
        <w:tc>
          <w:tcPr>
            <w:tcW w:w="1176" w:type="dxa"/>
          </w:tcPr>
          <w:p w14:paraId="2EA9786F" w14:textId="77777777" w:rsidR="00AB6437" w:rsidRPr="00CB5EFD" w:rsidRDefault="00AB6437" w:rsidP="00135CE9">
            <w:pPr>
              <w:ind w:right="144"/>
              <w:jc w:val="right"/>
              <w:rPr>
                <w:sz w:val="22"/>
                <w:szCs w:val="22"/>
              </w:rPr>
            </w:pPr>
            <w:r w:rsidRPr="00CB5EFD">
              <w:rPr>
                <w:sz w:val="22"/>
                <w:szCs w:val="22"/>
              </w:rPr>
              <w:t>1</w:t>
            </w:r>
          </w:p>
        </w:tc>
        <w:tc>
          <w:tcPr>
            <w:tcW w:w="4404" w:type="dxa"/>
          </w:tcPr>
          <w:p w14:paraId="367E09C0" w14:textId="77777777" w:rsidR="00AB6437" w:rsidRPr="0099638B" w:rsidRDefault="00BD7AEE" w:rsidP="00135CE9">
            <w:pPr>
              <w:rPr>
                <w:b/>
                <w:bCs/>
                <w:sz w:val="21"/>
                <w:szCs w:val="21"/>
              </w:rPr>
            </w:pPr>
            <w:hyperlink r:id="rId15" w:history="1">
              <w:r w:rsidR="00AB6437" w:rsidRPr="0099638B">
                <w:rPr>
                  <w:rStyle w:val="Hyperlink"/>
                  <w:b/>
                  <w:bCs/>
                  <w:sz w:val="21"/>
                  <w:szCs w:val="21"/>
                </w:rPr>
                <w:t>The Unintended Effects of Bundled Payments on Health Disparities</w:t>
              </w:r>
            </w:hyperlink>
          </w:p>
          <w:p w14:paraId="1C48D2E9" w14:textId="77777777" w:rsidR="00AB6437" w:rsidRPr="00CB5EFD" w:rsidRDefault="00AB6437" w:rsidP="00135CE9">
            <w:pPr>
              <w:rPr>
                <w:i/>
                <w:iCs/>
                <w:sz w:val="21"/>
                <w:szCs w:val="21"/>
              </w:rPr>
            </w:pPr>
            <w:r w:rsidRPr="0099638B">
              <w:rPr>
                <w:b/>
                <w:bCs/>
                <w:i/>
                <w:iCs/>
                <w:sz w:val="21"/>
                <w:szCs w:val="21"/>
              </w:rPr>
              <w:t>Published: April 15, 2019</w:t>
            </w:r>
          </w:p>
        </w:tc>
        <w:tc>
          <w:tcPr>
            <w:tcW w:w="4590" w:type="dxa"/>
          </w:tcPr>
          <w:p w14:paraId="30CFE50D" w14:textId="77777777" w:rsidR="00AB6437" w:rsidRPr="00CB5EFD" w:rsidRDefault="00AB6437" w:rsidP="00135CE9">
            <w:pPr>
              <w:rPr>
                <w:sz w:val="18"/>
                <w:szCs w:val="18"/>
              </w:rPr>
            </w:pPr>
            <w:r w:rsidRPr="0099638B">
              <w:rPr>
                <w:sz w:val="18"/>
                <w:szCs w:val="18"/>
              </w:rPr>
              <w:t xml:space="preserve">An orthopedic surgeon's perspective on health disparities. Dr Mary O’Connor believes that new outcomes-based payment models such as bundled payments are exacerbating health disparities by ignoring the huge variance in circumstances for </w:t>
            </w:r>
            <w:r w:rsidRPr="00CB5EFD">
              <w:rPr>
                <w:sz w:val="18"/>
                <w:szCs w:val="18"/>
              </w:rPr>
              <w:t>patients and</w:t>
            </w:r>
            <w:r w:rsidRPr="0099638B">
              <w:rPr>
                <w:sz w:val="18"/>
                <w:szCs w:val="18"/>
              </w:rPr>
              <w:t xml:space="preserve"> forcing providers to exclude more complex patients.</w:t>
            </w:r>
          </w:p>
        </w:tc>
      </w:tr>
      <w:tr w:rsidR="00AB6437" w:rsidRPr="00CB5EFD" w14:paraId="7287DCAE" w14:textId="77777777" w:rsidTr="00AB6437">
        <w:tc>
          <w:tcPr>
            <w:tcW w:w="1176" w:type="dxa"/>
          </w:tcPr>
          <w:p w14:paraId="484ABAB2" w14:textId="77777777" w:rsidR="00AB6437" w:rsidRPr="00CB5EFD" w:rsidRDefault="00AB6437" w:rsidP="00135CE9">
            <w:pPr>
              <w:ind w:right="144"/>
              <w:jc w:val="right"/>
              <w:rPr>
                <w:sz w:val="22"/>
                <w:szCs w:val="22"/>
              </w:rPr>
            </w:pPr>
            <w:r w:rsidRPr="00CB5EFD">
              <w:rPr>
                <w:sz w:val="22"/>
                <w:szCs w:val="22"/>
              </w:rPr>
              <w:t>84</w:t>
            </w:r>
          </w:p>
        </w:tc>
        <w:tc>
          <w:tcPr>
            <w:tcW w:w="4404" w:type="dxa"/>
          </w:tcPr>
          <w:p w14:paraId="75E923E4" w14:textId="77777777" w:rsidR="00AB6437" w:rsidRPr="00CB5EFD" w:rsidRDefault="00BD7AEE" w:rsidP="00135CE9">
            <w:pPr>
              <w:rPr>
                <w:b/>
                <w:bCs/>
                <w:sz w:val="21"/>
                <w:szCs w:val="21"/>
              </w:rPr>
            </w:pPr>
            <w:hyperlink r:id="rId16" w:history="1">
              <w:r w:rsidR="00AB6437" w:rsidRPr="00CB5EFD">
                <w:rPr>
                  <w:rStyle w:val="Hyperlink"/>
                  <w:b/>
                  <w:bCs/>
                  <w:sz w:val="21"/>
                  <w:szCs w:val="21"/>
                </w:rPr>
                <w:t>Value-based payments: a health economics perspective.</w:t>
              </w:r>
            </w:hyperlink>
          </w:p>
          <w:p w14:paraId="0C12CAE2" w14:textId="77777777" w:rsidR="00AB6437" w:rsidRPr="00CB5EFD" w:rsidRDefault="00AB6437" w:rsidP="00135CE9">
            <w:pPr>
              <w:rPr>
                <w:i/>
                <w:iCs/>
                <w:sz w:val="21"/>
                <w:szCs w:val="21"/>
              </w:rPr>
            </w:pPr>
            <w:r w:rsidRPr="00CB5EFD">
              <w:rPr>
                <w:b/>
                <w:bCs/>
                <w:i/>
                <w:iCs/>
                <w:sz w:val="21"/>
                <w:szCs w:val="21"/>
              </w:rPr>
              <w:t>Published: February 3, 2021</w:t>
            </w:r>
          </w:p>
        </w:tc>
        <w:tc>
          <w:tcPr>
            <w:tcW w:w="4590" w:type="dxa"/>
          </w:tcPr>
          <w:p w14:paraId="47FDE6B1" w14:textId="77777777" w:rsidR="00AB6437" w:rsidRPr="00CB5EFD" w:rsidRDefault="00AB6437" w:rsidP="00135CE9">
            <w:pPr>
              <w:rPr>
                <w:sz w:val="18"/>
                <w:szCs w:val="18"/>
              </w:rPr>
            </w:pPr>
            <w:r w:rsidRPr="00CB5EFD">
              <w:rPr>
                <w:sz w:val="18"/>
                <w:szCs w:val="18"/>
              </w:rPr>
              <w:t>Dr. Mary O’Connor hosts a discussion about the potentially detrimental impact of value-based care models on vulnerable populations, and how the safety-net hospitals that serve these patients are further strained, particularly in rural and inner-city areas.</w:t>
            </w:r>
          </w:p>
        </w:tc>
      </w:tr>
      <w:tr w:rsidR="00AB6437" w:rsidRPr="00CB5EFD" w14:paraId="56C74755" w14:textId="77777777" w:rsidTr="00AB6437">
        <w:tc>
          <w:tcPr>
            <w:tcW w:w="1176" w:type="dxa"/>
          </w:tcPr>
          <w:p w14:paraId="6129EAE2" w14:textId="77777777" w:rsidR="00AB6437" w:rsidRPr="00CB5EFD" w:rsidRDefault="00AB6437" w:rsidP="00135CE9">
            <w:pPr>
              <w:ind w:right="144"/>
              <w:jc w:val="right"/>
              <w:rPr>
                <w:sz w:val="22"/>
                <w:szCs w:val="22"/>
              </w:rPr>
            </w:pPr>
            <w:r w:rsidRPr="00CB5EFD">
              <w:rPr>
                <w:sz w:val="22"/>
                <w:szCs w:val="22"/>
              </w:rPr>
              <w:t>85</w:t>
            </w:r>
          </w:p>
        </w:tc>
        <w:tc>
          <w:tcPr>
            <w:tcW w:w="4404" w:type="dxa"/>
          </w:tcPr>
          <w:p w14:paraId="2024BAB1" w14:textId="77777777" w:rsidR="00AB6437" w:rsidRPr="00CB5EFD" w:rsidRDefault="00BD7AEE" w:rsidP="00135CE9">
            <w:pPr>
              <w:rPr>
                <w:b/>
                <w:bCs/>
                <w:sz w:val="21"/>
                <w:szCs w:val="21"/>
              </w:rPr>
            </w:pPr>
            <w:hyperlink r:id="rId17" w:history="1">
              <w:r w:rsidR="00AB6437" w:rsidRPr="00CB5EFD">
                <w:rPr>
                  <w:rStyle w:val="Hyperlink"/>
                  <w:b/>
                  <w:bCs/>
                  <w:sz w:val="21"/>
                  <w:szCs w:val="21"/>
                </w:rPr>
                <w:t>Mitigating the unintended consequences of health policy.</w:t>
              </w:r>
            </w:hyperlink>
          </w:p>
          <w:p w14:paraId="3C1AE2EE" w14:textId="77777777" w:rsidR="00AB6437" w:rsidRPr="00CB5EFD" w:rsidRDefault="00AB6437" w:rsidP="00135CE9">
            <w:pPr>
              <w:rPr>
                <w:i/>
                <w:iCs/>
                <w:sz w:val="21"/>
                <w:szCs w:val="21"/>
              </w:rPr>
            </w:pPr>
            <w:r w:rsidRPr="00CB5EFD">
              <w:rPr>
                <w:b/>
                <w:bCs/>
                <w:i/>
                <w:iCs/>
                <w:sz w:val="21"/>
                <w:szCs w:val="21"/>
              </w:rPr>
              <w:t>Published: February 10, 2021</w:t>
            </w:r>
          </w:p>
        </w:tc>
        <w:tc>
          <w:tcPr>
            <w:tcW w:w="4590" w:type="dxa"/>
          </w:tcPr>
          <w:p w14:paraId="6E809B00" w14:textId="77777777" w:rsidR="00AB6437" w:rsidRPr="00CB5EFD" w:rsidRDefault="00AB6437" w:rsidP="00135CE9">
            <w:pPr>
              <w:rPr>
                <w:sz w:val="18"/>
                <w:szCs w:val="18"/>
              </w:rPr>
            </w:pPr>
            <w:r w:rsidRPr="00CB5EFD">
              <w:rPr>
                <w:sz w:val="18"/>
                <w:szCs w:val="18"/>
              </w:rPr>
              <w:t>Dr. Jannifer Harper welcomes rural health and legislative affairs expert Bill Finerfrock, and Root Cause Coalition Director Tom Dorney, who previously served as Senior Policy Advisor to Congressman John Lewis.</w:t>
            </w:r>
          </w:p>
        </w:tc>
      </w:tr>
      <w:tr w:rsidR="00AB6437" w:rsidRPr="00CB5EFD" w14:paraId="76B595A6" w14:textId="77777777" w:rsidTr="00AB6437">
        <w:tc>
          <w:tcPr>
            <w:tcW w:w="1176" w:type="dxa"/>
          </w:tcPr>
          <w:p w14:paraId="36087D4B" w14:textId="77777777" w:rsidR="00AB6437" w:rsidRPr="00CB5EFD" w:rsidRDefault="00AB6437" w:rsidP="00135CE9">
            <w:pPr>
              <w:ind w:right="144"/>
              <w:jc w:val="right"/>
              <w:rPr>
                <w:sz w:val="22"/>
                <w:szCs w:val="22"/>
              </w:rPr>
            </w:pPr>
            <w:r w:rsidRPr="00CB5EFD">
              <w:rPr>
                <w:sz w:val="22"/>
                <w:szCs w:val="22"/>
              </w:rPr>
              <w:t>86</w:t>
            </w:r>
          </w:p>
        </w:tc>
        <w:tc>
          <w:tcPr>
            <w:tcW w:w="4404" w:type="dxa"/>
          </w:tcPr>
          <w:p w14:paraId="7EBB71EC" w14:textId="77777777" w:rsidR="00AB6437" w:rsidRPr="00CB5EFD" w:rsidRDefault="00BD7AEE" w:rsidP="00135CE9">
            <w:pPr>
              <w:rPr>
                <w:b/>
                <w:bCs/>
                <w:sz w:val="21"/>
                <w:szCs w:val="21"/>
              </w:rPr>
            </w:pPr>
            <w:hyperlink r:id="rId18" w:history="1">
              <w:r w:rsidR="00AB6437" w:rsidRPr="00CB5EFD">
                <w:rPr>
                  <w:rStyle w:val="Hyperlink"/>
                  <w:b/>
                  <w:bCs/>
                  <w:sz w:val="21"/>
                  <w:szCs w:val="21"/>
                </w:rPr>
                <w:t>Unique payer-provider structure, new models of patient-centered care.</w:t>
              </w:r>
            </w:hyperlink>
          </w:p>
          <w:p w14:paraId="780E561B" w14:textId="77777777" w:rsidR="00AB6437" w:rsidRPr="00CB5EFD" w:rsidRDefault="00AB6437" w:rsidP="00135CE9">
            <w:pPr>
              <w:rPr>
                <w:i/>
                <w:iCs/>
                <w:sz w:val="21"/>
                <w:szCs w:val="21"/>
              </w:rPr>
            </w:pPr>
            <w:r w:rsidRPr="00CB5EFD">
              <w:rPr>
                <w:b/>
                <w:bCs/>
                <w:i/>
                <w:iCs/>
                <w:sz w:val="21"/>
                <w:szCs w:val="21"/>
              </w:rPr>
              <w:t>Published: February 17, 2021</w:t>
            </w:r>
          </w:p>
        </w:tc>
        <w:tc>
          <w:tcPr>
            <w:tcW w:w="4590" w:type="dxa"/>
          </w:tcPr>
          <w:p w14:paraId="590A2EE3" w14:textId="77777777" w:rsidR="00AB6437" w:rsidRPr="00CB5EFD" w:rsidRDefault="00AB6437" w:rsidP="00135CE9">
            <w:pPr>
              <w:rPr>
                <w:sz w:val="18"/>
                <w:szCs w:val="18"/>
              </w:rPr>
            </w:pPr>
            <w:r w:rsidRPr="00CB5EFD">
              <w:rPr>
                <w:sz w:val="18"/>
                <w:szCs w:val="18"/>
              </w:rPr>
              <w:t xml:space="preserve">Dr. Dwight Burney welcomes back orthopedic surgeon and outcomes expert Dr. </w:t>
            </w:r>
            <w:proofErr w:type="spellStart"/>
            <w:r w:rsidRPr="00CB5EFD">
              <w:rPr>
                <w:sz w:val="18"/>
                <w:szCs w:val="18"/>
              </w:rPr>
              <w:t>MaCalus</w:t>
            </w:r>
            <w:proofErr w:type="spellEnd"/>
            <w:r w:rsidRPr="00CB5EFD">
              <w:rPr>
                <w:sz w:val="18"/>
                <w:szCs w:val="18"/>
              </w:rPr>
              <w:t xml:space="preserve"> Hogan, M.D., M.B.A. to the podcast. </w:t>
            </w:r>
          </w:p>
        </w:tc>
      </w:tr>
      <w:tr w:rsidR="00AB6437" w:rsidRPr="00CB5EFD" w14:paraId="0BB3926C" w14:textId="77777777" w:rsidTr="00AB6437">
        <w:tc>
          <w:tcPr>
            <w:tcW w:w="1176" w:type="dxa"/>
          </w:tcPr>
          <w:p w14:paraId="2F3B03AE" w14:textId="77777777" w:rsidR="00AB6437" w:rsidRPr="00CB5EFD" w:rsidRDefault="00AB6437" w:rsidP="00135CE9">
            <w:pPr>
              <w:ind w:right="144"/>
              <w:jc w:val="right"/>
              <w:rPr>
                <w:sz w:val="22"/>
                <w:szCs w:val="22"/>
              </w:rPr>
            </w:pPr>
            <w:r w:rsidRPr="00CB5EFD">
              <w:rPr>
                <w:sz w:val="22"/>
                <w:szCs w:val="22"/>
              </w:rPr>
              <w:t>89</w:t>
            </w:r>
          </w:p>
        </w:tc>
        <w:tc>
          <w:tcPr>
            <w:tcW w:w="4404" w:type="dxa"/>
          </w:tcPr>
          <w:p w14:paraId="06090627" w14:textId="77777777" w:rsidR="00AB6437" w:rsidRPr="00CB5EFD" w:rsidRDefault="00BD7AEE" w:rsidP="00135CE9">
            <w:pPr>
              <w:rPr>
                <w:b/>
                <w:bCs/>
                <w:sz w:val="21"/>
                <w:szCs w:val="21"/>
              </w:rPr>
            </w:pPr>
            <w:hyperlink r:id="rId19" w:history="1">
              <w:r w:rsidR="00AB6437" w:rsidRPr="00CB5EFD">
                <w:rPr>
                  <w:rStyle w:val="Hyperlink"/>
                  <w:b/>
                  <w:bCs/>
                  <w:sz w:val="21"/>
                  <w:szCs w:val="21"/>
                </w:rPr>
                <w:t>Nurse Practitioners in West Virginia and Wyoming discuss ways that value-based models of care impact vulnerable populations.</w:t>
              </w:r>
            </w:hyperlink>
          </w:p>
          <w:p w14:paraId="233DB4C7" w14:textId="77777777" w:rsidR="00AB6437" w:rsidRPr="00CB5EFD" w:rsidRDefault="00AB6437" w:rsidP="00135CE9">
            <w:pPr>
              <w:rPr>
                <w:i/>
                <w:iCs/>
                <w:sz w:val="21"/>
                <w:szCs w:val="21"/>
              </w:rPr>
            </w:pPr>
            <w:r w:rsidRPr="00CB5EFD">
              <w:rPr>
                <w:b/>
                <w:bCs/>
                <w:i/>
                <w:iCs/>
                <w:sz w:val="21"/>
                <w:szCs w:val="21"/>
              </w:rPr>
              <w:t>Published: March 10, 2021</w:t>
            </w:r>
          </w:p>
          <w:p w14:paraId="114CE906" w14:textId="77777777" w:rsidR="00AB6437" w:rsidRPr="00CB5EFD" w:rsidRDefault="00AB6437" w:rsidP="00135CE9">
            <w:pPr>
              <w:rPr>
                <w:sz w:val="21"/>
                <w:szCs w:val="21"/>
              </w:rPr>
            </w:pPr>
          </w:p>
        </w:tc>
        <w:tc>
          <w:tcPr>
            <w:tcW w:w="4590" w:type="dxa"/>
          </w:tcPr>
          <w:p w14:paraId="4E943D88" w14:textId="77777777" w:rsidR="00AB6437" w:rsidRPr="00CB5EFD" w:rsidRDefault="00AB6437" w:rsidP="00135CE9">
            <w:pPr>
              <w:rPr>
                <w:sz w:val="18"/>
                <w:szCs w:val="18"/>
              </w:rPr>
            </w:pPr>
            <w:r w:rsidRPr="00CB5EFD">
              <w:rPr>
                <w:sz w:val="18"/>
                <w:szCs w:val="18"/>
              </w:rPr>
              <w:t>With more and more physicians choosing specialty care over primary care, Nurse Practitioners have an increasingly important role as providers on the front line, serving more vulnerable populations who experience limitations in accessing healthcare, particularly in rural areas.</w:t>
            </w:r>
          </w:p>
          <w:p w14:paraId="280966A5" w14:textId="77777777" w:rsidR="00AB6437" w:rsidRPr="00CB5EFD" w:rsidRDefault="00AB6437" w:rsidP="00135CE9">
            <w:pPr>
              <w:rPr>
                <w:sz w:val="18"/>
                <w:szCs w:val="18"/>
              </w:rPr>
            </w:pPr>
          </w:p>
        </w:tc>
      </w:tr>
      <w:tr w:rsidR="00AB6437" w:rsidRPr="00CB5EFD" w14:paraId="71D660B7" w14:textId="77777777" w:rsidTr="00AB6437">
        <w:tc>
          <w:tcPr>
            <w:tcW w:w="1176" w:type="dxa"/>
          </w:tcPr>
          <w:p w14:paraId="030501D8" w14:textId="77777777" w:rsidR="00AB6437" w:rsidRPr="00CB5EFD" w:rsidRDefault="00AB6437" w:rsidP="00135CE9">
            <w:pPr>
              <w:ind w:right="144"/>
              <w:jc w:val="right"/>
              <w:rPr>
                <w:sz w:val="22"/>
                <w:szCs w:val="22"/>
              </w:rPr>
            </w:pPr>
            <w:r w:rsidRPr="00CB5EFD">
              <w:rPr>
                <w:sz w:val="22"/>
                <w:szCs w:val="22"/>
              </w:rPr>
              <w:t>90</w:t>
            </w:r>
          </w:p>
        </w:tc>
        <w:tc>
          <w:tcPr>
            <w:tcW w:w="4404" w:type="dxa"/>
          </w:tcPr>
          <w:p w14:paraId="72246F51" w14:textId="77777777" w:rsidR="00AB6437" w:rsidRPr="00CB5EFD" w:rsidRDefault="00BD7AEE" w:rsidP="00135CE9">
            <w:pPr>
              <w:rPr>
                <w:b/>
                <w:bCs/>
                <w:sz w:val="21"/>
                <w:szCs w:val="21"/>
              </w:rPr>
            </w:pPr>
            <w:hyperlink r:id="rId20" w:history="1">
              <w:r w:rsidR="00AB6437" w:rsidRPr="00CB5EFD">
                <w:rPr>
                  <w:rStyle w:val="Hyperlink"/>
                  <w:b/>
                  <w:bCs/>
                  <w:sz w:val="21"/>
                  <w:szCs w:val="21"/>
                </w:rPr>
                <w:t>Community Health Workers get an up-close view of the ways that patients experience healthcare. Insights from a patient-centered vantage point.</w:t>
              </w:r>
            </w:hyperlink>
          </w:p>
          <w:p w14:paraId="7ACF6AF0" w14:textId="77777777" w:rsidR="00AB6437" w:rsidRPr="00CB5EFD" w:rsidRDefault="00AB6437" w:rsidP="00135CE9">
            <w:pPr>
              <w:rPr>
                <w:i/>
                <w:iCs/>
                <w:sz w:val="21"/>
                <w:szCs w:val="21"/>
              </w:rPr>
            </w:pPr>
            <w:r w:rsidRPr="00CB5EFD">
              <w:rPr>
                <w:b/>
                <w:bCs/>
                <w:i/>
                <w:iCs/>
                <w:sz w:val="21"/>
                <w:szCs w:val="21"/>
              </w:rPr>
              <w:t>Published: March 17, 2021</w:t>
            </w:r>
          </w:p>
          <w:p w14:paraId="02467B58" w14:textId="77777777" w:rsidR="00AB6437" w:rsidRPr="00CB5EFD" w:rsidRDefault="00AB6437" w:rsidP="00135CE9">
            <w:pPr>
              <w:rPr>
                <w:sz w:val="21"/>
                <w:szCs w:val="21"/>
              </w:rPr>
            </w:pPr>
          </w:p>
        </w:tc>
        <w:tc>
          <w:tcPr>
            <w:tcW w:w="4590" w:type="dxa"/>
          </w:tcPr>
          <w:p w14:paraId="64F67FB6" w14:textId="77777777" w:rsidR="00AB6437" w:rsidRPr="00CB5EFD" w:rsidRDefault="00AB6437" w:rsidP="00135CE9">
            <w:pPr>
              <w:rPr>
                <w:sz w:val="18"/>
                <w:szCs w:val="18"/>
              </w:rPr>
            </w:pPr>
            <w:r w:rsidRPr="00CB5EFD">
              <w:rPr>
                <w:sz w:val="18"/>
                <w:szCs w:val="18"/>
              </w:rPr>
              <w:t>With new payment models further complicating a difficult situation, are some Kentucky residents struggling to get the care they need and the respect they deserve from rural healthcare systems that are under increasing strain?</w:t>
            </w:r>
          </w:p>
          <w:p w14:paraId="5F8E516B" w14:textId="77777777" w:rsidR="00AB6437" w:rsidRPr="00CB5EFD" w:rsidRDefault="00AB6437" w:rsidP="00135CE9">
            <w:pPr>
              <w:rPr>
                <w:sz w:val="18"/>
                <w:szCs w:val="18"/>
              </w:rPr>
            </w:pPr>
          </w:p>
        </w:tc>
      </w:tr>
      <w:tr w:rsidR="00AB6437" w:rsidRPr="00CB5EFD" w14:paraId="2B703988" w14:textId="77777777" w:rsidTr="00AB6437">
        <w:tc>
          <w:tcPr>
            <w:tcW w:w="1176" w:type="dxa"/>
          </w:tcPr>
          <w:p w14:paraId="48494D6F" w14:textId="77777777" w:rsidR="00AB6437" w:rsidRPr="00CB5EFD" w:rsidRDefault="00AB6437" w:rsidP="00135CE9">
            <w:pPr>
              <w:ind w:right="144"/>
              <w:jc w:val="right"/>
              <w:rPr>
                <w:sz w:val="22"/>
                <w:szCs w:val="22"/>
              </w:rPr>
            </w:pPr>
            <w:r w:rsidRPr="00CB5EFD">
              <w:rPr>
                <w:sz w:val="22"/>
                <w:szCs w:val="22"/>
              </w:rPr>
              <w:t>91</w:t>
            </w:r>
          </w:p>
        </w:tc>
        <w:tc>
          <w:tcPr>
            <w:tcW w:w="4404" w:type="dxa"/>
          </w:tcPr>
          <w:p w14:paraId="3F2C6607" w14:textId="77777777" w:rsidR="00AB6437" w:rsidRPr="00CB5EFD" w:rsidRDefault="00BD7AEE" w:rsidP="00135CE9">
            <w:pPr>
              <w:rPr>
                <w:b/>
                <w:bCs/>
                <w:sz w:val="21"/>
                <w:szCs w:val="21"/>
              </w:rPr>
            </w:pPr>
            <w:hyperlink r:id="rId21" w:history="1">
              <w:r w:rsidR="00AB6437" w:rsidRPr="00CB5EFD">
                <w:rPr>
                  <w:rStyle w:val="Hyperlink"/>
                  <w:b/>
                  <w:bCs/>
                  <w:sz w:val="21"/>
                  <w:szCs w:val="21"/>
                </w:rPr>
                <w:t>Bronx and Brooklyn healthcare provider Dr. Nereida Correa discusses how the complexities of payment systems impacts her patients.</w:t>
              </w:r>
            </w:hyperlink>
          </w:p>
          <w:p w14:paraId="2552F80E" w14:textId="77777777" w:rsidR="00AB6437" w:rsidRPr="00CB5EFD" w:rsidRDefault="00AB6437" w:rsidP="00135CE9">
            <w:pPr>
              <w:rPr>
                <w:i/>
                <w:iCs/>
                <w:sz w:val="21"/>
                <w:szCs w:val="21"/>
              </w:rPr>
            </w:pPr>
            <w:r w:rsidRPr="00CB5EFD">
              <w:rPr>
                <w:b/>
                <w:bCs/>
                <w:i/>
                <w:iCs/>
                <w:sz w:val="21"/>
                <w:szCs w:val="21"/>
              </w:rPr>
              <w:t>Published: March 24, 2021</w:t>
            </w:r>
          </w:p>
          <w:p w14:paraId="7B02FEEF" w14:textId="77777777" w:rsidR="00AB6437" w:rsidRPr="00CB5EFD" w:rsidRDefault="00AB6437" w:rsidP="00135CE9">
            <w:pPr>
              <w:rPr>
                <w:sz w:val="21"/>
                <w:szCs w:val="21"/>
              </w:rPr>
            </w:pPr>
          </w:p>
        </w:tc>
        <w:tc>
          <w:tcPr>
            <w:tcW w:w="4590" w:type="dxa"/>
          </w:tcPr>
          <w:p w14:paraId="3CFB0C76" w14:textId="77777777" w:rsidR="00AB6437" w:rsidRPr="00CB5EFD" w:rsidRDefault="00AB6437" w:rsidP="00135CE9">
            <w:pPr>
              <w:rPr>
                <w:sz w:val="18"/>
                <w:szCs w:val="18"/>
              </w:rPr>
            </w:pPr>
            <w:r w:rsidRPr="00CB5EFD">
              <w:rPr>
                <w:sz w:val="18"/>
                <w:szCs w:val="18"/>
              </w:rPr>
              <w:t>Dr. Nereida Correa, who began her career as a registered nurse, became the first Hispanic woman to be named chair of the department of obstetrics and gynecology at Lincoln Medical and Mental Health Center, a large, hospital-based group practice in the Bronx.</w:t>
            </w:r>
          </w:p>
          <w:p w14:paraId="0619EB9A" w14:textId="77777777" w:rsidR="00AB6437" w:rsidRPr="00CB5EFD" w:rsidRDefault="00AB6437" w:rsidP="00135CE9">
            <w:pPr>
              <w:rPr>
                <w:sz w:val="18"/>
                <w:szCs w:val="18"/>
              </w:rPr>
            </w:pPr>
          </w:p>
        </w:tc>
      </w:tr>
    </w:tbl>
    <w:p w14:paraId="2DAC9351" w14:textId="77777777" w:rsidR="00AB6437" w:rsidRDefault="00AB6437"/>
    <w:sectPr w:rsidR="00AB6437" w:rsidSect="0061180E">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D12B" w14:textId="77777777" w:rsidR="00BD7AEE" w:rsidRDefault="00BD7AEE" w:rsidP="0046446D">
      <w:r>
        <w:separator/>
      </w:r>
    </w:p>
  </w:endnote>
  <w:endnote w:type="continuationSeparator" w:id="0">
    <w:p w14:paraId="2EC94363" w14:textId="77777777" w:rsidR="00BD7AEE" w:rsidRDefault="00BD7AEE" w:rsidP="0046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CAC98" w14:textId="77777777" w:rsidR="00BD7AEE" w:rsidRDefault="00BD7AEE" w:rsidP="0046446D">
      <w:r>
        <w:separator/>
      </w:r>
    </w:p>
  </w:footnote>
  <w:footnote w:type="continuationSeparator" w:id="0">
    <w:p w14:paraId="6BE83DED" w14:textId="77777777" w:rsidR="00BD7AEE" w:rsidRDefault="00BD7AEE" w:rsidP="00464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E12A" w14:textId="3E0D749F" w:rsidR="0046446D" w:rsidRDefault="0046446D" w:rsidP="0046446D">
    <w:pPr>
      <w:pStyle w:val="Header"/>
      <w:jc w:val="center"/>
    </w:pPr>
    <w:r w:rsidRPr="0046446D">
      <w:drawing>
        <wp:inline distT="0" distB="0" distL="0" distR="0" wp14:anchorId="253FC624" wp14:editId="3FA0C814">
          <wp:extent cx="1197710" cy="119771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
                  <a:stretch>
                    <a:fillRect/>
                  </a:stretch>
                </pic:blipFill>
                <pic:spPr>
                  <a:xfrm>
                    <a:off x="0" y="0"/>
                    <a:ext cx="1216256" cy="12162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9B1"/>
    <w:rsid w:val="0010609B"/>
    <w:rsid w:val="002E1E23"/>
    <w:rsid w:val="00363410"/>
    <w:rsid w:val="003D79AE"/>
    <w:rsid w:val="0046446D"/>
    <w:rsid w:val="0061180E"/>
    <w:rsid w:val="0099638B"/>
    <w:rsid w:val="009D09B1"/>
    <w:rsid w:val="00A03E19"/>
    <w:rsid w:val="00AB6437"/>
    <w:rsid w:val="00AE5B7E"/>
    <w:rsid w:val="00BD7AEE"/>
    <w:rsid w:val="00CB5EFD"/>
    <w:rsid w:val="00E332DA"/>
    <w:rsid w:val="00F22A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C46C396"/>
  <w15:chartTrackingRefBased/>
  <w15:docId w15:val="{A6E67E29-95CC-9F45-A95F-9FE5AE83A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38B"/>
    <w:rPr>
      <w:color w:val="0563C1" w:themeColor="hyperlink"/>
      <w:u w:val="single"/>
    </w:rPr>
  </w:style>
  <w:style w:type="character" w:styleId="UnresolvedMention">
    <w:name w:val="Unresolved Mention"/>
    <w:basedOn w:val="DefaultParagraphFont"/>
    <w:uiPriority w:val="99"/>
    <w:rsid w:val="0099638B"/>
    <w:rPr>
      <w:color w:val="605E5C"/>
      <w:shd w:val="clear" w:color="auto" w:fill="E1DFDD"/>
    </w:rPr>
  </w:style>
  <w:style w:type="character" w:styleId="FollowedHyperlink">
    <w:name w:val="FollowedHyperlink"/>
    <w:basedOn w:val="DefaultParagraphFont"/>
    <w:uiPriority w:val="99"/>
    <w:semiHidden/>
    <w:unhideWhenUsed/>
    <w:rsid w:val="00AB6437"/>
    <w:rPr>
      <w:color w:val="954F72" w:themeColor="followedHyperlink"/>
      <w:u w:val="single"/>
    </w:rPr>
  </w:style>
  <w:style w:type="paragraph" w:styleId="Header">
    <w:name w:val="header"/>
    <w:basedOn w:val="Normal"/>
    <w:link w:val="HeaderChar"/>
    <w:uiPriority w:val="99"/>
    <w:unhideWhenUsed/>
    <w:rsid w:val="0046446D"/>
    <w:pPr>
      <w:tabs>
        <w:tab w:val="center" w:pos="4680"/>
        <w:tab w:val="right" w:pos="9360"/>
      </w:tabs>
    </w:pPr>
  </w:style>
  <w:style w:type="character" w:customStyle="1" w:styleId="HeaderChar">
    <w:name w:val="Header Char"/>
    <w:basedOn w:val="DefaultParagraphFont"/>
    <w:link w:val="Header"/>
    <w:uiPriority w:val="99"/>
    <w:rsid w:val="0046446D"/>
  </w:style>
  <w:style w:type="paragraph" w:styleId="Footer">
    <w:name w:val="footer"/>
    <w:basedOn w:val="Normal"/>
    <w:link w:val="FooterChar"/>
    <w:uiPriority w:val="99"/>
    <w:unhideWhenUsed/>
    <w:rsid w:val="0046446D"/>
    <w:pPr>
      <w:tabs>
        <w:tab w:val="center" w:pos="4680"/>
        <w:tab w:val="right" w:pos="9360"/>
      </w:tabs>
    </w:pPr>
  </w:style>
  <w:style w:type="character" w:customStyle="1" w:styleId="FooterChar">
    <w:name w:val="Footer Char"/>
    <w:basedOn w:val="DefaultParagraphFont"/>
    <w:link w:val="Footer"/>
    <w:uiPriority w:val="99"/>
    <w:rsid w:val="00464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107197">
      <w:bodyDiv w:val="1"/>
      <w:marLeft w:val="0"/>
      <w:marRight w:val="0"/>
      <w:marTop w:val="0"/>
      <w:marBottom w:val="0"/>
      <w:divBdr>
        <w:top w:val="none" w:sz="0" w:space="0" w:color="auto"/>
        <w:left w:val="none" w:sz="0" w:space="0" w:color="auto"/>
        <w:bottom w:val="none" w:sz="0" w:space="0" w:color="auto"/>
        <w:right w:val="none" w:sz="0" w:space="0" w:color="auto"/>
      </w:divBdr>
    </w:div>
    <w:div w:id="926302656">
      <w:bodyDiv w:val="1"/>
      <w:marLeft w:val="0"/>
      <w:marRight w:val="0"/>
      <w:marTop w:val="0"/>
      <w:marBottom w:val="0"/>
      <w:divBdr>
        <w:top w:val="none" w:sz="0" w:space="0" w:color="auto"/>
        <w:left w:val="none" w:sz="0" w:space="0" w:color="auto"/>
        <w:bottom w:val="none" w:sz="0" w:space="0" w:color="auto"/>
        <w:right w:val="none" w:sz="0" w:space="0" w:color="auto"/>
      </w:divBdr>
    </w:div>
    <w:div w:id="974409670">
      <w:bodyDiv w:val="1"/>
      <w:marLeft w:val="0"/>
      <w:marRight w:val="0"/>
      <w:marTop w:val="0"/>
      <w:marBottom w:val="0"/>
      <w:divBdr>
        <w:top w:val="none" w:sz="0" w:space="0" w:color="auto"/>
        <w:left w:val="none" w:sz="0" w:space="0" w:color="auto"/>
        <w:bottom w:val="none" w:sz="0" w:space="0" w:color="auto"/>
        <w:right w:val="none" w:sz="0" w:space="0" w:color="auto"/>
      </w:divBdr>
    </w:div>
    <w:div w:id="1780030009">
      <w:bodyDiv w:val="1"/>
      <w:marLeft w:val="0"/>
      <w:marRight w:val="0"/>
      <w:marTop w:val="0"/>
      <w:marBottom w:val="0"/>
      <w:divBdr>
        <w:top w:val="none" w:sz="0" w:space="0" w:color="auto"/>
        <w:left w:val="none" w:sz="0" w:space="0" w:color="auto"/>
        <w:bottom w:val="none" w:sz="0" w:space="0" w:color="auto"/>
        <w:right w:val="none" w:sz="0" w:space="0" w:color="auto"/>
      </w:divBdr>
    </w:div>
    <w:div w:id="1984891502">
      <w:bodyDiv w:val="1"/>
      <w:marLeft w:val="0"/>
      <w:marRight w:val="0"/>
      <w:marTop w:val="0"/>
      <w:marBottom w:val="0"/>
      <w:divBdr>
        <w:top w:val="none" w:sz="0" w:space="0" w:color="auto"/>
        <w:left w:val="none" w:sz="0" w:space="0" w:color="auto"/>
        <w:bottom w:val="none" w:sz="0" w:space="0" w:color="auto"/>
        <w:right w:val="none" w:sz="0" w:space="0" w:color="auto"/>
      </w:divBdr>
    </w:div>
    <w:div w:id="2033988387">
      <w:bodyDiv w:val="1"/>
      <w:marLeft w:val="0"/>
      <w:marRight w:val="0"/>
      <w:marTop w:val="0"/>
      <w:marBottom w:val="0"/>
      <w:divBdr>
        <w:top w:val="none" w:sz="0" w:space="0" w:color="auto"/>
        <w:left w:val="none" w:sz="0" w:space="0" w:color="auto"/>
        <w:bottom w:val="none" w:sz="0" w:space="0" w:color="auto"/>
        <w:right w:val="none" w:sz="0" w:space="0" w:color="auto"/>
      </w:divBdr>
    </w:div>
    <w:div w:id="207350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vementislifecaucus.com/mil_podcast/value-based-payments-a-health-economics-perspective/" TargetMode="External"/><Relationship Id="rId13" Type="http://schemas.openxmlformats.org/officeDocument/2006/relationships/hyperlink" Target="https://www.movementislifecaucus.com/mil_podcast/bronx-and-brooklyn-healthcare-provider-dr-nereida-correa-discusses-how-the-complexities-of-payment-systems-impacts-her-patients/" TargetMode="External"/><Relationship Id="rId18" Type="http://schemas.openxmlformats.org/officeDocument/2006/relationships/hyperlink" Target="https://www.movementislifecaucus.com/mil_podcast/unique-payer-provider-structure-new-models-of-patient-centered-care/" TargetMode="External"/><Relationship Id="rId3" Type="http://schemas.openxmlformats.org/officeDocument/2006/relationships/webSettings" Target="webSettings.xml"/><Relationship Id="rId21" Type="http://schemas.openxmlformats.org/officeDocument/2006/relationships/hyperlink" Target="https://www.movementislifecaucus.com/mil_podcast/bronx-and-brooklyn-healthcare-provider-dr-nereida-correa-discusses-how-the-complexities-of-payment-systems-impacts-her-patients/" TargetMode="External"/><Relationship Id="rId7" Type="http://schemas.openxmlformats.org/officeDocument/2006/relationships/hyperlink" Target="https://www.movementislifecaucus.com/mil_podcast/the-unintended-effects-of-bundled-payments-on-health-disparities/" TargetMode="External"/><Relationship Id="rId12" Type="http://schemas.openxmlformats.org/officeDocument/2006/relationships/hyperlink" Target="https://www.movementislifecaucus.com/mil_podcast/community-health-workers-get-an-up-close-view-of-the-ways-that-patients-experience-healthcare-insights-from-a-patient-centered-vantage-point/" TargetMode="External"/><Relationship Id="rId17" Type="http://schemas.openxmlformats.org/officeDocument/2006/relationships/hyperlink" Target="https://www.movementislifecaucus.com/mil_podcast/mitigating-the-unintended-consequences-of-health-policy/" TargetMode="External"/><Relationship Id="rId2" Type="http://schemas.openxmlformats.org/officeDocument/2006/relationships/settings" Target="settings.xml"/><Relationship Id="rId16" Type="http://schemas.openxmlformats.org/officeDocument/2006/relationships/hyperlink" Target="https://www.movementislifecaucus.com/mil_podcast/value-based-payments-a-health-economics-perspective/" TargetMode="External"/><Relationship Id="rId20" Type="http://schemas.openxmlformats.org/officeDocument/2006/relationships/hyperlink" Target="https://www.movementislifecaucus.com/mil_podcast/community-health-workers-get-an-up-close-view-of-the-ways-that-patients-experience-healthcare-insights-from-a-patient-centered-vantage-point/" TargetMode="External"/><Relationship Id="rId1" Type="http://schemas.openxmlformats.org/officeDocument/2006/relationships/styles" Target="styles.xml"/><Relationship Id="rId6" Type="http://schemas.openxmlformats.org/officeDocument/2006/relationships/hyperlink" Target="https://www.movementislifecaucus.com/podcasts/" TargetMode="External"/><Relationship Id="rId11" Type="http://schemas.openxmlformats.org/officeDocument/2006/relationships/hyperlink" Target="https://www.movementislifecaucus.com/mil_podcast/nurse-practitioners-in-west-virginia-and-wyoming-discuss-ways-that-value-based-models-of-care-impact-vulnerable-population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movementislifecaucus.com/mil_podcast/the-unintended-effects-of-bundled-payments-on-health-disparities/" TargetMode="External"/><Relationship Id="rId23" Type="http://schemas.openxmlformats.org/officeDocument/2006/relationships/fontTable" Target="fontTable.xml"/><Relationship Id="rId10" Type="http://schemas.openxmlformats.org/officeDocument/2006/relationships/hyperlink" Target="https://www.movementislifecaucus.com/mil_podcast/unique-payer-provider-structure-new-models-of-patient-centered-care/" TargetMode="External"/><Relationship Id="rId19" Type="http://schemas.openxmlformats.org/officeDocument/2006/relationships/hyperlink" Target="https://www.movementislifecaucus.com/mil_podcast/nurse-practitioners-in-west-virginia-and-wyoming-discuss-ways-that-value-based-models-of-care-impact-vulnerable-populations/" TargetMode="External"/><Relationship Id="rId4" Type="http://schemas.openxmlformats.org/officeDocument/2006/relationships/footnotes" Target="footnotes.xml"/><Relationship Id="rId9" Type="http://schemas.openxmlformats.org/officeDocument/2006/relationships/hyperlink" Target="https://www.movementislifecaucus.com/mil_podcast/mitigating-the-unintended-consequences-of-health-policy/" TargetMode="External"/><Relationship Id="rId14" Type="http://schemas.openxmlformats.org/officeDocument/2006/relationships/hyperlink" Target="https://www.movementislifecaucus.com/podcast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Taylor</dc:creator>
  <cp:keywords/>
  <dc:description/>
  <cp:lastModifiedBy>Rose Gonzalez</cp:lastModifiedBy>
  <cp:revision>2</cp:revision>
  <dcterms:created xsi:type="dcterms:W3CDTF">2021-08-08T14:48:00Z</dcterms:created>
  <dcterms:modified xsi:type="dcterms:W3CDTF">2021-08-08T14:48:00Z</dcterms:modified>
</cp:coreProperties>
</file>